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F5" w:rsidRPr="006018F5" w:rsidRDefault="006018F5" w:rsidP="006018F5">
      <w:pPr>
        <w:shd w:val="clear" w:color="auto" w:fill="E2EFD9"/>
        <w:spacing w:before="300" w:after="150" w:line="240" w:lineRule="auto"/>
        <w:jc w:val="center"/>
        <w:outlineLvl w:val="2"/>
        <w:rPr>
          <w:rFonts w:ascii="inherit" w:eastAsia="Times New Roman" w:hAnsi="inherit" w:cs="Arial"/>
          <w:color w:val="444444"/>
          <w:sz w:val="32"/>
          <w:szCs w:val="32"/>
          <w:lang w:eastAsia="ru-RU"/>
        </w:rPr>
      </w:pPr>
      <w:r w:rsidRPr="006018F5">
        <w:rPr>
          <w:rFonts w:ascii="inherit" w:eastAsia="Times New Roman" w:hAnsi="inherit" w:cs="Arial"/>
          <w:color w:val="444444"/>
          <w:sz w:val="32"/>
          <w:szCs w:val="32"/>
          <w:lang w:eastAsia="ru-RU"/>
        </w:rPr>
        <w:t>ОБЪЯВЛЕНИЕ</w:t>
      </w:r>
    </w:p>
    <w:p w:rsidR="006018F5" w:rsidRPr="006018F5" w:rsidRDefault="006018F5" w:rsidP="006018F5">
      <w:pPr>
        <w:shd w:val="clear" w:color="auto" w:fill="E2EFD9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21"/>
          <w:szCs w:val="21"/>
          <w:lang w:eastAsia="ru-RU"/>
        </w:rPr>
      </w:pPr>
      <w:r w:rsidRPr="006018F5">
        <w:rPr>
          <w:rFonts w:ascii="Arial" w:eastAsia="Times New Roman" w:hAnsi="Arial" w:cs="Arial"/>
          <w:b/>
          <w:color w:val="444444"/>
          <w:sz w:val="21"/>
          <w:szCs w:val="21"/>
          <w:lang w:eastAsia="ru-RU"/>
        </w:rPr>
        <w:t>о проведении конкурса на замещение должностей педагогических работников, относящихся к профессорско-преподавательскому составу, в федеральном государственном образовательном учреждении высшего образования «Российский государственный геологоразведочный университет имени Серго Орджоникидзе» (МГРИ)</w:t>
      </w:r>
    </w:p>
    <w:p w:rsidR="006018F5" w:rsidRDefault="006018F5" w:rsidP="00601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6018F5" w:rsidRDefault="006018F5" w:rsidP="00601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018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Положением о порядке замещения должностей педагогических работников, относящихся к профессорско-преподавательскому составу, утвержденным приказом Министерства образования и науки Российской Федерации 04 декабря 2023 №1138 и Порядком проведения конкурса на замещение должностей профессорско-преподавательскому федерального государственного бюджетного образовательного учреждения высшего образования «Российский государственный геологоразведочный университет имени Серго Орджоникидзе» (МГРИ) от 14.11.2024 № 01-11/486 объявляется конкурс на замещение должностей педагогических работников, относящихся к профессорско - преподавательскому составу </w:t>
      </w:r>
      <w:bookmarkStart w:id="0" w:name="_GoBack"/>
      <w:r w:rsidRPr="006018F5">
        <w:rPr>
          <w:rFonts w:ascii="Arial" w:eastAsia="Times New Roman" w:hAnsi="Arial" w:cs="Arial"/>
          <w:b/>
          <w:color w:val="444444"/>
          <w:sz w:val="21"/>
          <w:szCs w:val="21"/>
          <w:lang w:eastAsia="ru-RU"/>
        </w:rPr>
        <w:t>с 22 апреля 2025 года.</w:t>
      </w:r>
      <w:bookmarkEnd w:id="0"/>
      <w:r w:rsidRPr="006018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6018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Сообщаем, что заявления и документы для участия в конкурсе на замещение должностей педагогических работников, относящихся к профессорско- преподавательскому составу, претенденты могут подать </w:t>
      </w:r>
      <w:r w:rsidRPr="006018F5">
        <w:rPr>
          <w:rFonts w:ascii="Arial" w:eastAsia="Times New Roman" w:hAnsi="Arial" w:cs="Arial"/>
          <w:b/>
          <w:color w:val="444444"/>
          <w:sz w:val="21"/>
          <w:szCs w:val="21"/>
          <w:lang w:eastAsia="ru-RU"/>
        </w:rPr>
        <w:t>до 22 мая 2025 год</w:t>
      </w:r>
      <w:r w:rsidRPr="006018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  <w:r w:rsidRPr="006018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6018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Контакты:</w:t>
      </w:r>
      <w:r w:rsidRPr="006018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телефон: (495) 433-57-66, (495)255-15-10 доб. 21-30</w:t>
      </w:r>
      <w:r w:rsidRPr="006018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электронная почта: kadry-otdel@mgri.ru</w:t>
      </w:r>
      <w:r w:rsidRPr="006018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Сроки проведения конкурса: </w:t>
      </w:r>
      <w:r w:rsidRPr="006018F5">
        <w:rPr>
          <w:rFonts w:ascii="Arial" w:eastAsia="Times New Roman" w:hAnsi="Arial" w:cs="Arial"/>
          <w:b/>
          <w:color w:val="444444"/>
          <w:sz w:val="21"/>
          <w:szCs w:val="21"/>
          <w:lang w:eastAsia="ru-RU"/>
        </w:rPr>
        <w:t>не ранее 22 июня 2025 года</w:t>
      </w:r>
      <w:r w:rsidRPr="006018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Место проведения конкурса: 117997, Москва ул. Миклухо-Маклая д.23 МГРИ</w:t>
      </w:r>
      <w:r w:rsidRPr="006018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6018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В случае избрания на должность по результатам проведения выборов на замещение должностей педагогических работников, относящихся к профессорско-преподавательскому составу, договор будет заключен на срок не менее трех лет и не более пяти лет в соответствии с законодательством РФ.</w:t>
      </w:r>
    </w:p>
    <w:p w:rsidR="006018F5" w:rsidRPr="006018F5" w:rsidRDefault="006018F5" w:rsidP="006018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tbl>
      <w:tblPr>
        <w:tblW w:w="96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9"/>
        <w:gridCol w:w="2598"/>
        <w:gridCol w:w="696"/>
      </w:tblGrid>
      <w:tr w:rsidR="006018F5" w:rsidRPr="006018F5" w:rsidTr="002F37F3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Структурное подразделение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b/>
                <w:bCs/>
                <w:color w:val="34343C"/>
                <w:sz w:val="20"/>
                <w:szCs w:val="20"/>
                <w:lang w:eastAsia="ru-RU"/>
              </w:rPr>
              <w:t>Ставка</w:t>
            </w:r>
          </w:p>
        </w:tc>
      </w:tr>
      <w:tr w:rsidR="006018F5" w:rsidRPr="006018F5" w:rsidTr="002F37F3">
        <w:trPr>
          <w:trHeight w:val="570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Геологоразведочный факультет</w:t>
            </w:r>
          </w:p>
        </w:tc>
      </w:tr>
      <w:tr w:rsidR="006018F5" w:rsidRPr="006018F5" w:rsidTr="002F3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общей геологии и геокартирования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0.25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0.75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0.75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0.25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0.25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палеонтологии и региональной геологии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0.75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0.75</w:t>
            </w:r>
          </w:p>
        </w:tc>
      </w:tr>
      <w:tr w:rsidR="006018F5" w:rsidRPr="006018F5" w:rsidTr="002F3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минералогии, геммологии и петрографии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0.25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0.25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0.25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0.25</w:t>
            </w:r>
          </w:p>
        </w:tc>
      </w:tr>
      <w:tr w:rsidR="006018F5" w:rsidRPr="006018F5" w:rsidTr="002F37F3">
        <w:trPr>
          <w:trHeight w:val="570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Гидрогеологический факультет</w:t>
            </w:r>
          </w:p>
        </w:tc>
      </w:tr>
      <w:tr w:rsidR="006018F5" w:rsidRPr="006018F5" w:rsidTr="002F3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геологии месторождений полезных ископаемых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0.25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0.25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0.25</w:t>
            </w:r>
          </w:p>
        </w:tc>
      </w:tr>
      <w:tr w:rsidR="006018F5" w:rsidRPr="006018F5" w:rsidTr="002F3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гидрогеологии имени В.М. Швеца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0.25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0.25</w:t>
            </w:r>
          </w:p>
        </w:tc>
      </w:tr>
      <w:tr w:rsidR="006018F5" w:rsidRPr="006018F5" w:rsidTr="002F3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инженерной геологии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0.75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1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rPr>
          <w:trHeight w:val="2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геодезии и картографии</w:t>
            </w:r>
          </w:p>
        </w:tc>
        <w:tc>
          <w:tcPr>
            <w:tcW w:w="2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0.75</w:t>
            </w:r>
          </w:p>
        </w:tc>
      </w:tr>
      <w:tr w:rsidR="006018F5" w:rsidRPr="006018F5" w:rsidTr="002F37F3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0.75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0.75</w:t>
            </w:r>
          </w:p>
        </w:tc>
      </w:tr>
      <w:tr w:rsidR="006018F5" w:rsidRPr="006018F5" w:rsidTr="002F37F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rPr>
          <w:trHeight w:val="2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строительства систем и сооружения водоснабжения и водоотведения</w:t>
            </w:r>
          </w:p>
        </w:tc>
        <w:tc>
          <w:tcPr>
            <w:tcW w:w="2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0.75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rPr>
          <w:trHeight w:val="300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Геофизический факультет</w:t>
            </w:r>
          </w:p>
        </w:tc>
      </w:tr>
      <w:tr w:rsidR="006018F5" w:rsidRPr="006018F5" w:rsidTr="002F3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геофизики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0.1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1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1</w:t>
            </w:r>
          </w:p>
        </w:tc>
      </w:tr>
      <w:tr w:rsidR="006018F5" w:rsidRPr="006018F5" w:rsidTr="002F37F3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высшей математики и физики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0.75</w:t>
            </w:r>
          </w:p>
        </w:tc>
      </w:tr>
      <w:tr w:rsidR="006018F5" w:rsidRPr="006018F5" w:rsidTr="002F37F3">
        <w:trPr>
          <w:trHeight w:val="300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Нефтегазовый факультет</w:t>
            </w:r>
          </w:p>
        </w:tc>
      </w:tr>
      <w:tr w:rsidR="006018F5" w:rsidRPr="006018F5" w:rsidTr="002F37F3">
        <w:trPr>
          <w:trHeight w:val="2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геологии и разведки месторождений углеводородов</w:t>
            </w:r>
          </w:p>
        </w:tc>
        <w:tc>
          <w:tcPr>
            <w:tcW w:w="2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1</w:t>
            </w:r>
          </w:p>
        </w:tc>
      </w:tr>
      <w:tr w:rsidR="006018F5" w:rsidRPr="006018F5" w:rsidTr="002F37F3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1</w:t>
            </w:r>
          </w:p>
        </w:tc>
      </w:tr>
      <w:tr w:rsidR="006018F5" w:rsidRPr="006018F5" w:rsidTr="002F3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разработки и эксплуатации нефтяных и газовых месторождений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rPr>
          <w:trHeight w:val="300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Факультет технологии разведки и разработки</w:t>
            </w:r>
          </w:p>
        </w:tc>
      </w:tr>
      <w:tr w:rsidR="006018F5" w:rsidRPr="006018F5" w:rsidTr="002F3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горно-технологических систем и энергетических комплексов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0.1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1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0.25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0.75</w:t>
            </w:r>
          </w:p>
        </w:tc>
      </w:tr>
      <w:tr w:rsidR="006018F5" w:rsidRPr="006018F5" w:rsidTr="002F3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геотехнологических систем и энергетических комплексов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горного дела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1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0.25</w:t>
            </w:r>
          </w:p>
        </w:tc>
      </w:tr>
      <w:tr w:rsidR="006018F5" w:rsidRPr="006018F5" w:rsidTr="002F3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7F3" w:rsidRDefault="002F37F3" w:rsidP="006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Кафедра современных технологий бурения скважин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7F3" w:rsidRDefault="002F37F3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37F3" w:rsidRDefault="002F37F3" w:rsidP="0060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</w:pPr>
          </w:p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0.25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0.25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0.25</w:t>
            </w:r>
          </w:p>
        </w:tc>
      </w:tr>
      <w:tr w:rsidR="006018F5" w:rsidRPr="006018F5" w:rsidTr="002F3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механики и инженерной графики имени Б.М. Ребрика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0.75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1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0.75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0.25</w:t>
            </w:r>
          </w:p>
        </w:tc>
      </w:tr>
      <w:tr w:rsidR="006018F5" w:rsidRPr="006018F5" w:rsidTr="002F37F3">
        <w:trPr>
          <w:trHeight w:val="555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Факультет экономики и управления имени академика М.И. Агошкова</w:t>
            </w:r>
          </w:p>
        </w:tc>
      </w:tr>
      <w:tr w:rsidR="006018F5" w:rsidRPr="006018F5" w:rsidTr="002F3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экономики минерально-сырьевого комплекса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0.25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производственного и финансового менеджмента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гуманитарных наук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0.25</w:t>
            </w:r>
          </w:p>
        </w:tc>
      </w:tr>
      <w:tr w:rsidR="006018F5" w:rsidRPr="006018F5" w:rsidTr="002F37F3">
        <w:trPr>
          <w:trHeight w:val="300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Экологический факультет</w:t>
            </w:r>
          </w:p>
        </w:tc>
      </w:tr>
      <w:tr w:rsidR="006018F5" w:rsidRPr="006018F5" w:rsidTr="002F3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экологии и природопользования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1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1</w:t>
            </w:r>
          </w:p>
        </w:tc>
      </w:tr>
      <w:tr w:rsidR="006018F5" w:rsidRPr="006018F5" w:rsidTr="002F3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техносферной безопасности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0.75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0.75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0.75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0.75</w:t>
            </w:r>
          </w:p>
        </w:tc>
      </w:tr>
      <w:tr w:rsidR="006018F5" w:rsidRPr="006018F5" w:rsidTr="002F37F3">
        <w:trPr>
          <w:trHeight w:val="2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физического воспитания</w:t>
            </w:r>
          </w:p>
        </w:tc>
        <w:tc>
          <w:tcPr>
            <w:tcW w:w="2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</w:tr>
      <w:tr w:rsidR="006018F5" w:rsidRPr="006018F5" w:rsidTr="002F37F3">
        <w:trPr>
          <w:trHeight w:val="300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Институт цифровых технологий недропользования</w:t>
            </w:r>
          </w:p>
        </w:tc>
      </w:tr>
      <w:tr w:rsidR="006018F5" w:rsidRPr="006018F5" w:rsidTr="002F3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информационных систем и технологий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0.25</w:t>
            </w:r>
          </w:p>
        </w:tc>
      </w:tr>
      <w:tr w:rsidR="006018F5" w:rsidRPr="006018F5" w:rsidTr="002F37F3">
        <w:trPr>
          <w:trHeight w:val="300"/>
        </w:trPr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Институт международного и дополнительного образования</w:t>
            </w:r>
          </w:p>
        </w:tc>
      </w:tr>
      <w:tr w:rsidR="006018F5" w:rsidRPr="006018F5" w:rsidTr="002F37F3">
        <w:trPr>
          <w:trHeight w:val="2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Кафедра русского и иностранных языков</w:t>
            </w:r>
          </w:p>
        </w:tc>
        <w:tc>
          <w:tcPr>
            <w:tcW w:w="2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rPr>
          <w:trHeight w:val="2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0.5</w:t>
            </w:r>
          </w:p>
        </w:tc>
      </w:tr>
      <w:tr w:rsidR="006018F5" w:rsidRPr="006018F5" w:rsidTr="002F37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Кафедра базовой подготовки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Старший преподаватель, к</w:t>
            </w:r>
            <w:r w:rsidR="002F37F3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.</w:t>
            </w: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н</w:t>
            </w:r>
            <w:r w:rsidR="002F37F3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0.25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0.25</w:t>
            </w:r>
          </w:p>
        </w:tc>
      </w:tr>
      <w:tr w:rsidR="006018F5" w:rsidRPr="006018F5" w:rsidTr="002F3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18F5" w:rsidRPr="006018F5" w:rsidRDefault="006018F5" w:rsidP="00601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43C"/>
                <w:sz w:val="20"/>
                <w:szCs w:val="20"/>
                <w:lang w:eastAsia="ru-RU"/>
              </w:rPr>
            </w:pPr>
            <w:r w:rsidRPr="006018F5">
              <w:rPr>
                <w:rFonts w:ascii="Times New Roman" w:eastAsia="Times New Roman" w:hAnsi="Times New Roman" w:cs="Times New Roman"/>
                <w:color w:val="34343C"/>
                <w:sz w:val="20"/>
                <w:szCs w:val="20"/>
                <w:lang w:eastAsia="ru-RU"/>
              </w:rPr>
              <w:t>0.25</w:t>
            </w:r>
          </w:p>
        </w:tc>
      </w:tr>
    </w:tbl>
    <w:p w:rsidR="006018F5" w:rsidRPr="006018F5" w:rsidRDefault="006018F5" w:rsidP="006018F5">
      <w:pPr>
        <w:rPr>
          <w:color w:val="2E74B5" w:themeColor="accent1" w:themeShade="BF"/>
          <w:u w:val="single"/>
        </w:rPr>
      </w:pPr>
    </w:p>
    <w:sectPr w:rsidR="006018F5" w:rsidRPr="0060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F5"/>
    <w:rsid w:val="000D0014"/>
    <w:rsid w:val="002F37F3"/>
    <w:rsid w:val="006018F5"/>
    <w:rsid w:val="00F7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EA77"/>
  <w15:chartTrackingRefBased/>
  <w15:docId w15:val="{7D8C9BE9-3EF0-4905-9ACF-C10A2910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499">
          <w:marLeft w:val="0"/>
          <w:marRight w:val="0"/>
          <w:marTop w:val="0"/>
          <w:marBottom w:val="0"/>
          <w:divBdr>
            <w:top w:val="single" w:sz="6" w:space="0" w:color="7C8A58"/>
            <w:left w:val="single" w:sz="6" w:space="15" w:color="7C8A58"/>
            <w:bottom w:val="single" w:sz="6" w:space="15" w:color="7C8A58"/>
            <w:right w:val="single" w:sz="6" w:space="15" w:color="7C8A58"/>
          </w:divBdr>
          <w:divsChild>
            <w:div w:id="12726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Олеговна</dc:creator>
  <cp:keywords/>
  <dc:description/>
  <cp:lastModifiedBy>Мельникова Ольга Олеговна</cp:lastModifiedBy>
  <cp:revision>1</cp:revision>
  <dcterms:created xsi:type="dcterms:W3CDTF">2025-06-17T14:53:00Z</dcterms:created>
  <dcterms:modified xsi:type="dcterms:W3CDTF">2025-06-17T15:05:00Z</dcterms:modified>
</cp:coreProperties>
</file>